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9D6" w:rsidRPr="00AA545A" w:rsidRDefault="00AA545A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4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 № 9 «Определение величины миграционного прироста населения в разных частях России»</w:t>
      </w:r>
    </w:p>
    <w:p w:rsidR="00AA545A" w:rsidRPr="00AA545A" w:rsidRDefault="00AA545A" w:rsidP="00F07C82">
      <w:pPr>
        <w:rPr>
          <w:rFonts w:ascii="Times New Roman" w:hAnsi="Times New Roman" w:cs="Times New Roman"/>
          <w:sz w:val="24"/>
          <w:szCs w:val="24"/>
        </w:rPr>
      </w:pPr>
      <w:r w:rsidRPr="00AA545A">
        <w:rPr>
          <w:rFonts w:ascii="Times New Roman" w:hAnsi="Times New Roman" w:cs="Times New Roman"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 xml:space="preserve"> Научиться определять величину миграционного прироста</w:t>
      </w:r>
      <w:r w:rsidR="00F07C82">
        <w:rPr>
          <w:rFonts w:ascii="Times New Roman" w:hAnsi="Times New Roman" w:cs="Times New Roman"/>
          <w:sz w:val="24"/>
          <w:szCs w:val="24"/>
        </w:rPr>
        <w:t xml:space="preserve"> населения.</w:t>
      </w:r>
    </w:p>
    <w:tbl>
      <w:tblPr>
        <w:tblW w:w="484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793"/>
        <w:gridCol w:w="7110"/>
        <w:gridCol w:w="168"/>
      </w:tblGrid>
      <w:tr w:rsidR="00AA545A" w:rsidRPr="00AA545A" w:rsidTr="00F07C82">
        <w:trPr>
          <w:trHeight w:val="481"/>
        </w:trPr>
        <w:tc>
          <w:tcPr>
            <w:tcW w:w="907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A545A" w:rsidRPr="00AA545A" w:rsidRDefault="00F07C82" w:rsidP="00AA545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№1</w:t>
            </w:r>
          </w:p>
        </w:tc>
      </w:tr>
      <w:tr w:rsidR="00AA545A" w:rsidRPr="00AA545A" w:rsidTr="00F07C82">
        <w:trPr>
          <w:trHeight w:val="5608"/>
        </w:trPr>
        <w:tc>
          <w:tcPr>
            <w:tcW w:w="907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A545A" w:rsidRPr="00AA545A" w:rsidRDefault="00AA545A" w:rsidP="00AA545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Определите миграционный прирост населения Воронежской области в 2000 году. Ответ запишите в виде числа.</w:t>
            </w:r>
          </w:p>
          <w:p w:rsidR="00AA545A" w:rsidRPr="00AA545A" w:rsidRDefault="00AA545A" w:rsidP="00AA545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45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1D84AC9" wp14:editId="41B9F442">
                  <wp:extent cx="4533900" cy="2808611"/>
                  <wp:effectExtent l="0" t="0" r="0" b="0"/>
                  <wp:docPr id="1" name="mce-9033" descr="http://durowka.ru/attachments/Image/img1_8.png?template=gener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ce-9033" descr="http://durowka.ru/attachments/Image/img1_8.png?template=gener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7191" cy="281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545A" w:rsidRPr="00AA545A" w:rsidRDefault="00AA545A" w:rsidP="00AA545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45A" w:rsidRPr="00AA545A" w:rsidTr="00F07C82">
        <w:trPr>
          <w:trHeight w:val="481"/>
        </w:trPr>
        <w:tc>
          <w:tcPr>
            <w:tcW w:w="907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A545A" w:rsidRPr="00AA545A" w:rsidRDefault="00AA545A" w:rsidP="00AA545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число:</w:t>
            </w:r>
          </w:p>
        </w:tc>
      </w:tr>
      <w:tr w:rsidR="00AA545A" w:rsidRPr="00AA545A" w:rsidTr="00F07C82">
        <w:trPr>
          <w:trHeight w:val="494"/>
        </w:trPr>
        <w:tc>
          <w:tcPr>
            <w:tcW w:w="1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A545A" w:rsidRPr="00AA545A" w:rsidRDefault="00AA545A" w:rsidP="00AA545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7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A545A" w:rsidRPr="00AA545A" w:rsidRDefault="00AA545A" w:rsidP="00AA545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</w:p>
        </w:tc>
        <w:tc>
          <w:tcPr>
            <w:tcW w:w="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A545A" w:rsidRPr="00AA545A" w:rsidRDefault="00AA545A" w:rsidP="00AA5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A545A" w:rsidRPr="00AA545A" w:rsidRDefault="00AA545A" w:rsidP="00AA545A">
      <w:pPr>
        <w:shd w:val="clear" w:color="auto" w:fill="F4F7F8"/>
        <w:spacing w:before="134" w:after="134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A545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4888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969"/>
        <w:gridCol w:w="7117"/>
        <w:gridCol w:w="75"/>
      </w:tblGrid>
      <w:tr w:rsidR="00AA545A" w:rsidRPr="00AA545A" w:rsidTr="00F07C82">
        <w:trPr>
          <w:trHeight w:val="332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A545A" w:rsidRPr="00AA545A" w:rsidRDefault="00F07C82" w:rsidP="00AA545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№2</w:t>
            </w:r>
          </w:p>
        </w:tc>
      </w:tr>
      <w:tr w:rsidR="00AA545A" w:rsidRPr="00AA545A" w:rsidTr="00F07C82">
        <w:trPr>
          <w:trHeight w:val="2298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A545A" w:rsidRPr="00AA545A" w:rsidRDefault="00AA545A" w:rsidP="00AA545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Определите миграционный прирост населения Астраханской области в 2009 г. Ответ запишите в виде числа.</w:t>
            </w:r>
          </w:p>
          <w:p w:rsidR="00AA545A" w:rsidRPr="00AA545A" w:rsidRDefault="00AA545A" w:rsidP="00AA545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45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E16A58E" wp14:editId="65D9FBF2">
                  <wp:extent cx="5162550" cy="1336876"/>
                  <wp:effectExtent l="0" t="0" r="0" b="0"/>
                  <wp:docPr id="2" name="mce-9111" descr="http://durowka.ru/attachments/Image/img2_9.png?template=gener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ce-9111" descr="http://durowka.ru/attachments/Image/img2_9.png?template=gener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71971" cy="1339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545A" w:rsidRPr="00AA545A" w:rsidRDefault="00AA545A" w:rsidP="00AA545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45A" w:rsidRPr="00AA545A" w:rsidTr="00F07C82">
        <w:trPr>
          <w:trHeight w:val="332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A545A" w:rsidRPr="00AA545A" w:rsidRDefault="00AA545A" w:rsidP="00AA545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число:</w:t>
            </w:r>
          </w:p>
        </w:tc>
      </w:tr>
      <w:tr w:rsidR="00AA545A" w:rsidRPr="00AA545A" w:rsidTr="00F07C82">
        <w:trPr>
          <w:trHeight w:val="332"/>
        </w:trPr>
        <w:tc>
          <w:tcPr>
            <w:tcW w:w="1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A545A" w:rsidRPr="00AA545A" w:rsidRDefault="00AA545A" w:rsidP="00AA545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72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A545A" w:rsidRPr="00AA545A" w:rsidRDefault="00AA545A" w:rsidP="00AA545A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A545A" w:rsidRPr="00AA545A" w:rsidRDefault="00AA545A" w:rsidP="00AA5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A545A" w:rsidRPr="00AA545A" w:rsidRDefault="00AA545A" w:rsidP="00AA545A">
      <w:pPr>
        <w:shd w:val="clear" w:color="auto" w:fill="F4F7F8"/>
        <w:spacing w:before="134" w:after="134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A545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lastRenderedPageBreak/>
        <w:t> </w:t>
      </w:r>
      <w:r w:rsidR="00F07C82" w:rsidRPr="00F07C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 № 10 «Определение видов и направлений внутренних и внешних миграций, объяснение причин, составление схемы»</w:t>
      </w:r>
    </w:p>
    <w:p w:rsidR="00AA545A" w:rsidRPr="00AA545A" w:rsidRDefault="00AA545A" w:rsidP="00AA545A">
      <w:pPr>
        <w:shd w:val="clear" w:color="auto" w:fill="F4F7F8"/>
        <w:spacing w:before="134" w:after="134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A545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A545A" w:rsidRDefault="00F07C82">
      <w:pPr>
        <w:rPr>
          <w:rFonts w:ascii="Times New Roman" w:hAnsi="Times New Roman" w:cs="Times New Roman"/>
          <w:sz w:val="24"/>
          <w:szCs w:val="24"/>
        </w:rPr>
      </w:pPr>
      <w:r w:rsidRPr="00641AFC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Определить направления внутренних и</w:t>
      </w:r>
      <w:r w:rsidR="005044C3">
        <w:rPr>
          <w:rFonts w:ascii="Times New Roman" w:hAnsi="Times New Roman" w:cs="Times New Roman"/>
          <w:sz w:val="24"/>
          <w:szCs w:val="24"/>
        </w:rPr>
        <w:t xml:space="preserve"> внешних миграций в России.</w:t>
      </w:r>
    </w:p>
    <w:p w:rsidR="005044C3" w:rsidRDefault="005044C3">
      <w:pPr>
        <w:rPr>
          <w:rFonts w:ascii="Times New Roman" w:hAnsi="Times New Roman" w:cs="Times New Roman"/>
          <w:sz w:val="24"/>
          <w:szCs w:val="24"/>
        </w:rPr>
      </w:pPr>
      <w:r w:rsidRPr="00641AFC">
        <w:rPr>
          <w:rFonts w:ascii="Times New Roman" w:hAnsi="Times New Roman" w:cs="Times New Roman"/>
          <w:b/>
          <w:sz w:val="24"/>
          <w:szCs w:val="24"/>
        </w:rPr>
        <w:t>Задание</w:t>
      </w:r>
      <w:r w:rsidR="00641AFC" w:rsidRPr="00641AFC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641AFC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Изучить материал в учебнике «Направления внутренних миграций в России» стр.63-64 и заполнить таблицу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5044C3" w:rsidTr="005044C3">
        <w:tc>
          <w:tcPr>
            <w:tcW w:w="1951" w:type="dxa"/>
          </w:tcPr>
          <w:p w:rsidR="005044C3" w:rsidRDefault="005044C3" w:rsidP="00504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Временной отрезок</w:t>
            </w:r>
          </w:p>
        </w:tc>
        <w:tc>
          <w:tcPr>
            <w:tcW w:w="4429" w:type="dxa"/>
          </w:tcPr>
          <w:p w:rsidR="005044C3" w:rsidRDefault="00641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Направления внутренних миграций</w:t>
            </w:r>
          </w:p>
        </w:tc>
        <w:tc>
          <w:tcPr>
            <w:tcW w:w="3191" w:type="dxa"/>
          </w:tcPr>
          <w:p w:rsidR="005044C3" w:rsidRDefault="00641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</w:p>
        </w:tc>
      </w:tr>
      <w:tr w:rsidR="005044C3" w:rsidTr="005044C3">
        <w:tc>
          <w:tcPr>
            <w:tcW w:w="1951" w:type="dxa"/>
          </w:tcPr>
          <w:p w:rsidR="005044C3" w:rsidRDefault="005044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9" w:type="dxa"/>
          </w:tcPr>
          <w:p w:rsidR="005044C3" w:rsidRDefault="005044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AFC" w:rsidRDefault="00641A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5044C3" w:rsidRDefault="005044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4C3" w:rsidTr="005044C3">
        <w:tc>
          <w:tcPr>
            <w:tcW w:w="1951" w:type="dxa"/>
          </w:tcPr>
          <w:p w:rsidR="005044C3" w:rsidRDefault="005044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9" w:type="dxa"/>
          </w:tcPr>
          <w:p w:rsidR="005044C3" w:rsidRDefault="005044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AFC" w:rsidRDefault="00641A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5044C3" w:rsidRDefault="005044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4C3" w:rsidTr="005044C3">
        <w:tc>
          <w:tcPr>
            <w:tcW w:w="1951" w:type="dxa"/>
          </w:tcPr>
          <w:p w:rsidR="005044C3" w:rsidRDefault="005044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9" w:type="dxa"/>
          </w:tcPr>
          <w:p w:rsidR="005044C3" w:rsidRDefault="005044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AFC" w:rsidRDefault="00641A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5044C3" w:rsidRDefault="005044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4C3" w:rsidTr="005044C3">
        <w:tc>
          <w:tcPr>
            <w:tcW w:w="1951" w:type="dxa"/>
          </w:tcPr>
          <w:p w:rsidR="005044C3" w:rsidRDefault="005044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9" w:type="dxa"/>
          </w:tcPr>
          <w:p w:rsidR="005044C3" w:rsidRDefault="005044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AFC" w:rsidRDefault="00641A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5044C3" w:rsidRDefault="005044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4C3" w:rsidTr="005044C3">
        <w:tc>
          <w:tcPr>
            <w:tcW w:w="1951" w:type="dxa"/>
          </w:tcPr>
          <w:p w:rsidR="005044C3" w:rsidRDefault="005044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9" w:type="dxa"/>
          </w:tcPr>
          <w:p w:rsidR="005044C3" w:rsidRDefault="005044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AFC" w:rsidRDefault="00641A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5044C3" w:rsidRDefault="005044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44C3" w:rsidRDefault="005044C3">
      <w:pPr>
        <w:rPr>
          <w:rFonts w:ascii="Times New Roman" w:hAnsi="Times New Roman" w:cs="Times New Roman"/>
          <w:sz w:val="24"/>
          <w:szCs w:val="24"/>
        </w:rPr>
      </w:pPr>
    </w:p>
    <w:p w:rsidR="005044C3" w:rsidRDefault="00641AFC">
      <w:pPr>
        <w:rPr>
          <w:rFonts w:ascii="Times New Roman" w:hAnsi="Times New Roman" w:cs="Times New Roman"/>
          <w:sz w:val="24"/>
          <w:szCs w:val="24"/>
        </w:rPr>
      </w:pPr>
      <w:r w:rsidRPr="00641AFC">
        <w:rPr>
          <w:rFonts w:ascii="Times New Roman" w:hAnsi="Times New Roman" w:cs="Times New Roman"/>
          <w:b/>
          <w:sz w:val="24"/>
          <w:szCs w:val="24"/>
        </w:rPr>
        <w:t>Задание 2: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031E">
        <w:rPr>
          <w:rFonts w:ascii="Times New Roman" w:hAnsi="Times New Roman" w:cs="Times New Roman"/>
          <w:sz w:val="24"/>
          <w:szCs w:val="24"/>
        </w:rPr>
        <w:t>Используя текст учебника стр.63-64 определите крупные эмиграционные волны населения России.</w:t>
      </w:r>
    </w:p>
    <w:p w:rsidR="0090031E" w:rsidRPr="0090031E" w:rsidRDefault="0090031E">
      <w:pPr>
        <w:rPr>
          <w:rFonts w:ascii="Times New Roman" w:hAnsi="Times New Roman" w:cs="Times New Roman"/>
          <w:sz w:val="24"/>
          <w:szCs w:val="24"/>
        </w:rPr>
      </w:pPr>
      <w:r w:rsidRPr="0090031E">
        <w:rPr>
          <w:rFonts w:ascii="Times New Roman" w:hAnsi="Times New Roman" w:cs="Times New Roman"/>
          <w:b/>
          <w:sz w:val="24"/>
          <w:szCs w:val="24"/>
        </w:rPr>
        <w:t xml:space="preserve">Задание 3: </w:t>
      </w:r>
      <w:r w:rsidRPr="0090031E">
        <w:rPr>
          <w:rFonts w:ascii="Times New Roman" w:hAnsi="Times New Roman" w:cs="Times New Roman"/>
          <w:sz w:val="24"/>
          <w:szCs w:val="24"/>
        </w:rPr>
        <w:t>Проанализируйте диаграммы «Внешние миграции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031E">
        <w:rPr>
          <w:rFonts w:ascii="Times New Roman" w:hAnsi="Times New Roman" w:cs="Times New Roman"/>
          <w:sz w:val="24"/>
          <w:szCs w:val="24"/>
        </w:rPr>
        <w:t>России»</w:t>
      </w:r>
      <w:r w:rsidR="00632AF3">
        <w:rPr>
          <w:rFonts w:ascii="Times New Roman" w:hAnsi="Times New Roman" w:cs="Times New Roman"/>
          <w:sz w:val="24"/>
          <w:szCs w:val="24"/>
        </w:rPr>
        <w:t xml:space="preserve"> рис.27 в учебнике и сделайте выводы.</w:t>
      </w:r>
      <w:bookmarkStart w:id="0" w:name="_GoBack"/>
      <w:bookmarkEnd w:id="0"/>
    </w:p>
    <w:p w:rsidR="0090031E" w:rsidRPr="0090031E" w:rsidRDefault="0090031E">
      <w:pPr>
        <w:rPr>
          <w:rFonts w:ascii="Times New Roman" w:hAnsi="Times New Roman" w:cs="Times New Roman"/>
          <w:sz w:val="24"/>
          <w:szCs w:val="24"/>
        </w:rPr>
      </w:pPr>
    </w:p>
    <w:sectPr w:rsidR="0090031E" w:rsidRPr="0090031E" w:rsidSect="00F07C8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A2C"/>
    <w:rsid w:val="005044C3"/>
    <w:rsid w:val="00632AF3"/>
    <w:rsid w:val="00641AFC"/>
    <w:rsid w:val="0090031E"/>
    <w:rsid w:val="009B2A2C"/>
    <w:rsid w:val="00AA545A"/>
    <w:rsid w:val="00B479D6"/>
    <w:rsid w:val="00F0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5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545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044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5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545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044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24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2017-01-19T12:39:00Z</dcterms:created>
  <dcterms:modified xsi:type="dcterms:W3CDTF">2017-01-19T14:02:00Z</dcterms:modified>
</cp:coreProperties>
</file>